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66B2" w14:textId="77777777" w:rsidR="00E705FB" w:rsidRPr="00E705FB" w:rsidRDefault="00E705FB" w:rsidP="00E705FB">
      <w:pPr>
        <w:keepNext/>
        <w:tabs>
          <w:tab w:val="left" w:pos="7878"/>
        </w:tabs>
        <w:spacing w:after="0" w:line="240" w:lineRule="auto"/>
        <w:outlineLvl w:val="0"/>
        <w:rPr>
          <w:rFonts w:ascii="Cambria" w:eastAsia="Times New Roman" w:hAnsi="Cambria" w:cs="Arial"/>
          <w:b/>
          <w:bCs/>
          <w:sz w:val="28"/>
          <w:szCs w:val="24"/>
        </w:rPr>
      </w:pPr>
      <w:r w:rsidRPr="00E705FB">
        <w:rPr>
          <w:rFonts w:ascii="Cambria" w:eastAsia="Times New Roman" w:hAnsi="Cambria" w:cs="Arial"/>
          <w:b/>
          <w:bCs/>
          <w:noProof/>
          <w:color w:val="333399"/>
          <w:sz w:val="28"/>
          <w:szCs w:val="24"/>
        </w:rPr>
        <w:drawing>
          <wp:inline distT="0" distB="0" distL="0" distR="0" wp14:anchorId="51A666E4" wp14:editId="51A666E5">
            <wp:extent cx="6848475" cy="95250"/>
            <wp:effectExtent l="0" t="0" r="9525" b="0"/>
            <wp:docPr id="1" name="Picture 1" descr="bd151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5155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8475" cy="95250"/>
                    </a:xfrm>
                    <a:prstGeom prst="rect">
                      <a:avLst/>
                    </a:prstGeom>
                    <a:noFill/>
                    <a:ln>
                      <a:noFill/>
                    </a:ln>
                  </pic:spPr>
                </pic:pic>
              </a:graphicData>
            </a:graphic>
          </wp:inline>
        </w:drawing>
      </w:r>
    </w:p>
    <w:p w14:paraId="51A666B3" w14:textId="77777777" w:rsidR="00E705FB" w:rsidRPr="00E705FB" w:rsidRDefault="00E705FB" w:rsidP="00E705FB">
      <w:pPr>
        <w:spacing w:after="0" w:line="240" w:lineRule="auto"/>
        <w:jc w:val="center"/>
        <w:rPr>
          <w:rFonts w:ascii="Cambria" w:eastAsia="Times New Roman" w:hAnsi="Cambria" w:cs="Arial"/>
          <w:b/>
          <w:bCs/>
          <w:color w:val="000080"/>
          <w:sz w:val="28"/>
          <w:szCs w:val="24"/>
        </w:rPr>
      </w:pPr>
      <w:r w:rsidRPr="00E705FB">
        <w:rPr>
          <w:rFonts w:ascii="Cambria" w:eastAsia="Times New Roman" w:hAnsi="Cambria" w:cs="Arial"/>
          <w:noProof/>
          <w:sz w:val="16"/>
          <w:szCs w:val="16"/>
        </w:rPr>
        <w:drawing>
          <wp:anchor distT="0" distB="0" distL="114300" distR="114300" simplePos="0" relativeHeight="251658240" behindDoc="1" locked="0" layoutInCell="1" allowOverlap="1" wp14:anchorId="51A666E6" wp14:editId="51A666E7">
            <wp:simplePos x="0" y="0"/>
            <wp:positionH relativeFrom="column">
              <wp:posOffset>3086100</wp:posOffset>
            </wp:positionH>
            <wp:positionV relativeFrom="paragraph">
              <wp:posOffset>138430</wp:posOffset>
            </wp:positionV>
            <wp:extent cx="45720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05FB">
        <w:rPr>
          <w:rFonts w:ascii="Cambria" w:eastAsia="Times New Roman" w:hAnsi="Cambria" w:cs="Arial"/>
          <w:b/>
          <w:bCs/>
          <w:color w:val="000080"/>
          <w:sz w:val="28"/>
          <w:szCs w:val="24"/>
        </w:rPr>
        <w:t>CONOY TOWNSHIP</w:t>
      </w:r>
    </w:p>
    <w:p w14:paraId="51A666B4" w14:textId="77777777" w:rsidR="00E705FB" w:rsidRPr="00E705FB" w:rsidRDefault="00E705FB" w:rsidP="00E705FB">
      <w:pPr>
        <w:spacing w:after="0" w:line="240" w:lineRule="auto"/>
        <w:ind w:left="4320" w:hanging="4320"/>
        <w:rPr>
          <w:rFonts w:ascii="Cambria" w:eastAsia="Times New Roman" w:hAnsi="Cambria" w:cs="Arial"/>
          <w:sz w:val="16"/>
          <w:szCs w:val="16"/>
        </w:rPr>
      </w:pPr>
      <w:r w:rsidRPr="00E705FB">
        <w:rPr>
          <w:rFonts w:ascii="Cambria" w:eastAsia="Times New Roman" w:hAnsi="Cambria" w:cs="Arial"/>
          <w:sz w:val="16"/>
          <w:szCs w:val="16"/>
        </w:rPr>
        <w:t xml:space="preserve">Municipal Building </w:t>
      </w:r>
      <w:r w:rsidRPr="00E705FB">
        <w:rPr>
          <w:rFonts w:ascii="Cambria" w:eastAsia="Times New Roman" w:hAnsi="Cambria" w:cs="Arial"/>
          <w:sz w:val="16"/>
          <w:szCs w:val="16"/>
        </w:rPr>
        <w:tab/>
      </w:r>
      <w:r w:rsidRPr="00E705FB">
        <w:rPr>
          <w:rFonts w:ascii="Cambria" w:eastAsia="Times New Roman" w:hAnsi="Cambria" w:cs="Arial"/>
          <w:sz w:val="16"/>
          <w:szCs w:val="16"/>
        </w:rPr>
        <w:tab/>
      </w:r>
      <w:r w:rsidRPr="00E705FB">
        <w:rPr>
          <w:rFonts w:ascii="Cambria" w:eastAsia="Times New Roman" w:hAnsi="Cambria" w:cs="Arial"/>
          <w:sz w:val="16"/>
          <w:szCs w:val="16"/>
        </w:rPr>
        <w:tab/>
      </w:r>
      <w:r w:rsidRPr="00E705FB">
        <w:rPr>
          <w:rFonts w:ascii="Cambria" w:eastAsia="Times New Roman" w:hAnsi="Cambria" w:cs="Arial"/>
          <w:sz w:val="16"/>
          <w:szCs w:val="16"/>
        </w:rPr>
        <w:tab/>
      </w:r>
      <w:r w:rsidRPr="00E705FB">
        <w:rPr>
          <w:rFonts w:ascii="Cambria" w:eastAsia="Times New Roman" w:hAnsi="Cambria" w:cs="Arial"/>
          <w:sz w:val="16"/>
          <w:szCs w:val="16"/>
        </w:rPr>
        <w:tab/>
        <w:t>Telephone (717) 367-4927 or (717) 367-4991</w:t>
      </w:r>
    </w:p>
    <w:p w14:paraId="51A666B5" w14:textId="77777777" w:rsidR="00E705FB" w:rsidRPr="00E705FB" w:rsidRDefault="00E705FB" w:rsidP="00E705FB">
      <w:pPr>
        <w:spacing w:after="0" w:line="240" w:lineRule="auto"/>
        <w:ind w:left="4320" w:hanging="4320"/>
        <w:rPr>
          <w:rFonts w:ascii="Cambria" w:eastAsia="Times New Roman" w:hAnsi="Cambria" w:cs="Arial"/>
          <w:sz w:val="16"/>
          <w:szCs w:val="16"/>
        </w:rPr>
      </w:pPr>
      <w:r w:rsidRPr="00E705FB">
        <w:rPr>
          <w:rFonts w:ascii="Cambria" w:eastAsia="Times New Roman" w:hAnsi="Cambria" w:cs="Arial"/>
          <w:sz w:val="16"/>
          <w:szCs w:val="16"/>
        </w:rPr>
        <w:t xml:space="preserve">211 Falmouth Road </w:t>
      </w:r>
      <w:r w:rsidRPr="00E705FB">
        <w:rPr>
          <w:rFonts w:ascii="Cambria" w:eastAsia="Times New Roman" w:hAnsi="Cambria" w:cs="Arial"/>
          <w:sz w:val="16"/>
          <w:szCs w:val="16"/>
        </w:rPr>
        <w:tab/>
      </w:r>
      <w:r w:rsidRPr="00E705FB">
        <w:rPr>
          <w:rFonts w:ascii="Cambria" w:eastAsia="Times New Roman" w:hAnsi="Cambria" w:cs="Arial"/>
          <w:sz w:val="16"/>
          <w:szCs w:val="16"/>
        </w:rPr>
        <w:tab/>
      </w:r>
      <w:r w:rsidRPr="00E705FB">
        <w:rPr>
          <w:rFonts w:ascii="Cambria" w:eastAsia="Times New Roman" w:hAnsi="Cambria" w:cs="Arial"/>
          <w:sz w:val="16"/>
          <w:szCs w:val="16"/>
        </w:rPr>
        <w:tab/>
      </w:r>
      <w:r w:rsidRPr="00E705FB">
        <w:rPr>
          <w:rFonts w:ascii="Cambria" w:eastAsia="Times New Roman" w:hAnsi="Cambria" w:cs="Arial"/>
          <w:sz w:val="16"/>
          <w:szCs w:val="16"/>
        </w:rPr>
        <w:tab/>
        <w:t xml:space="preserve">                </w:t>
      </w:r>
      <w:r w:rsidRPr="00E705FB">
        <w:rPr>
          <w:rFonts w:ascii="Cambria" w:eastAsia="Times New Roman" w:hAnsi="Cambria" w:cs="Arial"/>
          <w:sz w:val="16"/>
          <w:szCs w:val="16"/>
        </w:rPr>
        <w:tab/>
        <w:t xml:space="preserve">Fax (717) 367-6299 </w:t>
      </w:r>
    </w:p>
    <w:p w14:paraId="51A666B6" w14:textId="77777777" w:rsidR="00E705FB" w:rsidRPr="00E705FB" w:rsidRDefault="00E705FB" w:rsidP="00E705FB">
      <w:pPr>
        <w:tabs>
          <w:tab w:val="left" w:pos="0"/>
          <w:tab w:val="left" w:pos="7200"/>
        </w:tabs>
        <w:spacing w:after="0" w:line="240" w:lineRule="auto"/>
        <w:rPr>
          <w:rFonts w:ascii="Cambria" w:eastAsia="Times New Roman" w:hAnsi="Cambria" w:cs="Arial"/>
          <w:sz w:val="16"/>
          <w:szCs w:val="16"/>
        </w:rPr>
      </w:pPr>
      <w:r w:rsidRPr="00E705FB">
        <w:rPr>
          <w:rFonts w:ascii="Cambria" w:eastAsia="Times New Roman" w:hAnsi="Cambria" w:cs="Arial"/>
          <w:sz w:val="16"/>
          <w:szCs w:val="16"/>
        </w:rPr>
        <w:t xml:space="preserve">Bainbridge, PA 17502    </w:t>
      </w:r>
      <w:r w:rsidRPr="00E705FB">
        <w:rPr>
          <w:rFonts w:ascii="Cambria" w:eastAsia="Times New Roman" w:hAnsi="Cambria" w:cs="Arial"/>
          <w:sz w:val="16"/>
          <w:szCs w:val="16"/>
        </w:rPr>
        <w:tab/>
        <w:t xml:space="preserve">Email: </w:t>
      </w:r>
      <w:hyperlink r:id="rId14" w:history="1">
        <w:r w:rsidRPr="00E705FB">
          <w:rPr>
            <w:rFonts w:ascii="Cambria" w:eastAsia="Times New Roman" w:hAnsi="Cambria" w:cs="Arial"/>
            <w:color w:val="0000FF"/>
            <w:sz w:val="16"/>
            <w:szCs w:val="16"/>
            <w:u w:val="single"/>
          </w:rPr>
          <w:t>conoytownship@conoytownship.org</w:t>
        </w:r>
      </w:hyperlink>
    </w:p>
    <w:p w14:paraId="51A666B7" w14:textId="77777777" w:rsidR="00E705FB" w:rsidRPr="00E705FB" w:rsidRDefault="00E705FB" w:rsidP="00E705FB">
      <w:pPr>
        <w:spacing w:after="0" w:line="240" w:lineRule="auto"/>
        <w:ind w:left="4320" w:hanging="4320"/>
        <w:jc w:val="center"/>
        <w:rPr>
          <w:rFonts w:ascii="Cambria" w:eastAsia="Times New Roman" w:hAnsi="Cambria" w:cs="Arial"/>
          <w:sz w:val="16"/>
          <w:szCs w:val="16"/>
        </w:rPr>
      </w:pPr>
      <w:r w:rsidRPr="00E705FB">
        <w:rPr>
          <w:rFonts w:ascii="Cambria" w:eastAsia="Times New Roman" w:hAnsi="Cambria" w:cs="Arial"/>
          <w:sz w:val="16"/>
          <w:szCs w:val="16"/>
        </w:rPr>
        <w:tab/>
      </w:r>
      <w:r w:rsidRPr="00E705FB">
        <w:rPr>
          <w:rFonts w:ascii="Cambria" w:eastAsia="Times New Roman" w:hAnsi="Cambria" w:cs="Arial"/>
          <w:sz w:val="16"/>
          <w:szCs w:val="16"/>
        </w:rPr>
        <w:tab/>
      </w:r>
      <w:r w:rsidRPr="00E705FB">
        <w:rPr>
          <w:rFonts w:ascii="Cambria" w:eastAsia="Times New Roman" w:hAnsi="Cambria" w:cs="Arial"/>
          <w:sz w:val="16"/>
          <w:szCs w:val="16"/>
        </w:rPr>
        <w:tab/>
      </w:r>
      <w:r w:rsidRPr="00E705FB">
        <w:rPr>
          <w:rFonts w:ascii="Cambria" w:eastAsia="Times New Roman" w:hAnsi="Cambria" w:cs="Arial"/>
          <w:sz w:val="16"/>
          <w:szCs w:val="16"/>
        </w:rPr>
        <w:tab/>
      </w:r>
    </w:p>
    <w:p w14:paraId="51A666B9" w14:textId="1ADA4F8D" w:rsidR="00E705FB" w:rsidRPr="00E705FB" w:rsidRDefault="00E705FB" w:rsidP="00E705FB">
      <w:pPr>
        <w:spacing w:after="0" w:line="240" w:lineRule="auto"/>
        <w:jc w:val="center"/>
        <w:rPr>
          <w:rFonts w:ascii="Cambria" w:eastAsia="Times New Roman" w:hAnsi="Cambria" w:cs="Times New Roman"/>
          <w:color w:val="333399"/>
          <w:sz w:val="24"/>
          <w:szCs w:val="24"/>
        </w:rPr>
      </w:pPr>
      <w:r w:rsidRPr="00E705FB">
        <w:rPr>
          <w:rFonts w:ascii="Cambria" w:eastAsia="Times New Roman" w:hAnsi="Cambria" w:cs="Times New Roman"/>
          <w:noProof/>
          <w:color w:val="333399"/>
          <w:sz w:val="24"/>
          <w:szCs w:val="24"/>
        </w:rPr>
        <w:drawing>
          <wp:inline distT="0" distB="0" distL="0" distR="0" wp14:anchorId="51A666E8" wp14:editId="51A666E9">
            <wp:extent cx="6848475" cy="114300"/>
            <wp:effectExtent l="0" t="0" r="9525" b="0"/>
            <wp:docPr id="2" name="Picture 2" descr="bd151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155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8475" cy="114300"/>
                    </a:xfrm>
                    <a:prstGeom prst="rect">
                      <a:avLst/>
                    </a:prstGeom>
                    <a:noFill/>
                    <a:ln>
                      <a:noFill/>
                    </a:ln>
                  </pic:spPr>
                </pic:pic>
              </a:graphicData>
            </a:graphic>
          </wp:inline>
        </w:drawing>
      </w:r>
    </w:p>
    <w:p w14:paraId="51A666BA" w14:textId="77777777" w:rsidR="00E705FB" w:rsidRPr="00E705FB" w:rsidRDefault="00E705FB" w:rsidP="00E705FB">
      <w:pPr>
        <w:tabs>
          <w:tab w:val="left" w:pos="3039"/>
        </w:tabs>
        <w:spacing w:after="0" w:line="240" w:lineRule="auto"/>
        <w:rPr>
          <w:rFonts w:ascii="Cambria" w:eastAsia="Times New Roman" w:hAnsi="Cambria" w:cs="Arial"/>
          <w:color w:val="000000"/>
          <w:sz w:val="24"/>
          <w:szCs w:val="24"/>
        </w:rPr>
      </w:pPr>
    </w:p>
    <w:p w14:paraId="51A666BB" w14:textId="77777777" w:rsidR="007E3ED7" w:rsidRDefault="00DE04FD" w:rsidP="00DE04FD">
      <w:pPr>
        <w:tabs>
          <w:tab w:val="left" w:pos="3600"/>
          <w:tab w:val="left" w:pos="4320"/>
        </w:tabs>
        <w:spacing w:after="16"/>
        <w:jc w:val="center"/>
        <w:rPr>
          <w:rFonts w:ascii="Times New Roman" w:hAnsi="Times New Roman" w:cs="Times New Roman"/>
          <w:b/>
          <w:i/>
          <w:sz w:val="24"/>
          <w:szCs w:val="24"/>
        </w:rPr>
      </w:pPr>
      <w:r w:rsidRPr="00DE04FD">
        <w:rPr>
          <w:rFonts w:ascii="Times New Roman" w:hAnsi="Times New Roman" w:cs="Times New Roman"/>
          <w:b/>
          <w:i/>
          <w:sz w:val="24"/>
          <w:szCs w:val="24"/>
        </w:rPr>
        <w:t xml:space="preserve">ZONING/BUILDING </w:t>
      </w:r>
      <w:r w:rsidR="00950956">
        <w:rPr>
          <w:rFonts w:ascii="Times New Roman" w:hAnsi="Times New Roman" w:cs="Times New Roman"/>
          <w:b/>
          <w:i/>
          <w:sz w:val="24"/>
          <w:szCs w:val="24"/>
        </w:rPr>
        <w:t xml:space="preserve">RESIDENTIAL </w:t>
      </w:r>
      <w:r w:rsidRPr="00DE04FD">
        <w:rPr>
          <w:rFonts w:ascii="Times New Roman" w:hAnsi="Times New Roman" w:cs="Times New Roman"/>
          <w:b/>
          <w:i/>
          <w:sz w:val="24"/>
          <w:szCs w:val="24"/>
        </w:rPr>
        <w:t>PERMIT PROCESS</w:t>
      </w:r>
    </w:p>
    <w:p w14:paraId="51A666BC" w14:textId="77777777" w:rsidR="00DE04FD" w:rsidRDefault="00DE04FD" w:rsidP="00DE04FD">
      <w:pPr>
        <w:tabs>
          <w:tab w:val="left" w:pos="3600"/>
          <w:tab w:val="left" w:pos="4320"/>
        </w:tabs>
        <w:spacing w:after="16"/>
        <w:jc w:val="center"/>
        <w:rPr>
          <w:rFonts w:ascii="Times New Roman" w:hAnsi="Times New Roman" w:cs="Times New Roman"/>
          <w:b/>
          <w:i/>
          <w:sz w:val="24"/>
          <w:szCs w:val="24"/>
        </w:rPr>
      </w:pPr>
    </w:p>
    <w:p w14:paraId="51A666BD" w14:textId="34D0D4C9" w:rsidR="00DE04FD" w:rsidRDefault="00DE04FD" w:rsidP="00DE04FD">
      <w:pPr>
        <w:tabs>
          <w:tab w:val="left" w:pos="3600"/>
          <w:tab w:val="left" w:pos="4320"/>
        </w:tabs>
        <w:spacing w:after="16"/>
        <w:rPr>
          <w:rFonts w:ascii="Times New Roman" w:hAnsi="Times New Roman" w:cs="Times New Roman"/>
          <w:sz w:val="24"/>
          <w:szCs w:val="24"/>
        </w:rPr>
      </w:pPr>
      <w:r>
        <w:rPr>
          <w:rFonts w:ascii="Times New Roman" w:hAnsi="Times New Roman" w:cs="Times New Roman"/>
          <w:sz w:val="24"/>
          <w:szCs w:val="24"/>
        </w:rPr>
        <w:t xml:space="preserve">Conoy Township requires permits for many types of construction and building work in residential structures. Some work requires a Zoning </w:t>
      </w:r>
      <w:proofErr w:type="gramStart"/>
      <w:r>
        <w:rPr>
          <w:rFonts w:ascii="Times New Roman" w:hAnsi="Times New Roman" w:cs="Times New Roman"/>
          <w:sz w:val="24"/>
          <w:szCs w:val="24"/>
        </w:rPr>
        <w:t>Permit</w:t>
      </w:r>
      <w:proofErr w:type="gramEnd"/>
      <w:r>
        <w:rPr>
          <w:rFonts w:ascii="Times New Roman" w:hAnsi="Times New Roman" w:cs="Times New Roman"/>
          <w:sz w:val="24"/>
          <w:szCs w:val="24"/>
        </w:rPr>
        <w:t xml:space="preserve"> and other work requires both a Zoning Permit and a Building Permit. These are two separate permits which share the same application form. Zoning Permits fall under the Township Rules and Ordinances. Building Permits are governed by the Pennsylvania Uniform Construction Code and will require inspections during work. Please allow ten (10) business days for Zoning Permits and fifteen (15) business days for Building Permits.</w:t>
      </w:r>
    </w:p>
    <w:p w14:paraId="51A666BE" w14:textId="77777777" w:rsidR="00DE04FD" w:rsidRDefault="00DE04FD" w:rsidP="00DE04FD">
      <w:pPr>
        <w:tabs>
          <w:tab w:val="left" w:pos="3600"/>
          <w:tab w:val="left" w:pos="4320"/>
        </w:tabs>
        <w:spacing w:after="16"/>
        <w:rPr>
          <w:rFonts w:ascii="Times New Roman" w:hAnsi="Times New Roman" w:cs="Times New Roman"/>
          <w:sz w:val="24"/>
          <w:szCs w:val="24"/>
        </w:rPr>
      </w:pPr>
    </w:p>
    <w:p w14:paraId="51A666BF" w14:textId="77777777" w:rsidR="00DE04FD" w:rsidRDefault="00DE04FD" w:rsidP="00DE04FD">
      <w:pPr>
        <w:tabs>
          <w:tab w:val="left" w:pos="3600"/>
          <w:tab w:val="left" w:pos="4320"/>
        </w:tabs>
        <w:spacing w:after="16"/>
        <w:rPr>
          <w:rFonts w:ascii="Times New Roman" w:hAnsi="Times New Roman" w:cs="Times New Roman"/>
          <w:sz w:val="24"/>
          <w:szCs w:val="24"/>
        </w:rPr>
      </w:pPr>
      <w:r>
        <w:rPr>
          <w:rFonts w:ascii="Times New Roman" w:hAnsi="Times New Roman" w:cs="Times New Roman"/>
          <w:sz w:val="24"/>
          <w:szCs w:val="24"/>
        </w:rPr>
        <w:t>There is only one application to fill out. The permit(s) will be Zoning, Building or both. Each permit has different fee requirements.</w:t>
      </w:r>
    </w:p>
    <w:p w14:paraId="51A666C0" w14:textId="77777777" w:rsidR="00DE04FD" w:rsidRDefault="00DE04FD" w:rsidP="00DE04FD">
      <w:pPr>
        <w:tabs>
          <w:tab w:val="left" w:pos="3600"/>
          <w:tab w:val="left" w:pos="4320"/>
        </w:tabs>
        <w:spacing w:after="16"/>
        <w:rPr>
          <w:rFonts w:ascii="Times New Roman" w:hAnsi="Times New Roman" w:cs="Times New Roman"/>
          <w:sz w:val="24"/>
          <w:szCs w:val="24"/>
        </w:rPr>
      </w:pPr>
    </w:p>
    <w:p w14:paraId="51A666C1" w14:textId="77777777" w:rsidR="003408C5" w:rsidRPr="003408C5" w:rsidRDefault="003408C5" w:rsidP="00DE04FD">
      <w:pPr>
        <w:tabs>
          <w:tab w:val="left" w:pos="3600"/>
          <w:tab w:val="left" w:pos="4320"/>
        </w:tabs>
        <w:spacing w:after="16"/>
        <w:rPr>
          <w:rFonts w:ascii="Times New Roman" w:hAnsi="Times New Roman" w:cs="Times New Roman"/>
          <w:sz w:val="24"/>
          <w:szCs w:val="24"/>
          <w:u w:val="single"/>
        </w:rPr>
      </w:pPr>
      <w:r w:rsidRPr="003408C5">
        <w:rPr>
          <w:rFonts w:ascii="Times New Roman" w:hAnsi="Times New Roman" w:cs="Times New Roman"/>
          <w:sz w:val="24"/>
          <w:szCs w:val="24"/>
          <w:u w:val="single"/>
        </w:rPr>
        <w:t>Residential projects that require a permit(s):</w:t>
      </w:r>
    </w:p>
    <w:p w14:paraId="51A666C2" w14:textId="77777777" w:rsidR="00DE04FD" w:rsidRDefault="00F85B59"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 xml:space="preserve">Carports, garages and sheds NOT attached to your house and under 1,000 </w:t>
      </w:r>
      <w:proofErr w:type="spellStart"/>
      <w:r>
        <w:rPr>
          <w:rFonts w:ascii="Times New Roman" w:hAnsi="Times New Roman"/>
          <w:szCs w:val="24"/>
        </w:rPr>
        <w:t>s.f.</w:t>
      </w:r>
      <w:proofErr w:type="spellEnd"/>
      <w:r>
        <w:rPr>
          <w:rFonts w:ascii="Times New Roman" w:hAnsi="Times New Roman"/>
          <w:szCs w:val="24"/>
        </w:rPr>
        <w:t xml:space="preserve"> require only a Zoning Permit.</w:t>
      </w:r>
    </w:p>
    <w:p w14:paraId="51A666C3" w14:textId="77777777" w:rsidR="00F85B59" w:rsidRDefault="00F85B59"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 xml:space="preserve">Porches, patios, paver patios, sidewalks and walkways require a zoning permit. Decks that no higher than 30” above grade require a Zoning Permit. Decks higher than 30” above grade also require a Building Permit. </w:t>
      </w:r>
    </w:p>
    <w:p w14:paraId="51A666C4" w14:textId="77777777" w:rsidR="00F85B59" w:rsidRDefault="00F85B59"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Widening a driveway or parking area or adding new paving or stone requires a Zoning Permit.</w:t>
      </w:r>
    </w:p>
    <w:p w14:paraId="51A666C5" w14:textId="77777777" w:rsidR="00F85B59" w:rsidRDefault="007F2940"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All grading changes</w:t>
      </w:r>
      <w:r w:rsidR="00F85B59">
        <w:rPr>
          <w:rFonts w:ascii="Times New Roman" w:hAnsi="Times New Roman"/>
          <w:szCs w:val="24"/>
        </w:rPr>
        <w:t xml:space="preserve">, accessory structures, fences, signs or walls require a </w:t>
      </w:r>
      <w:r>
        <w:rPr>
          <w:rFonts w:ascii="Times New Roman" w:hAnsi="Times New Roman"/>
          <w:szCs w:val="24"/>
        </w:rPr>
        <w:t>Zoning Permit. Walls over 48” will also require a Building Permit.</w:t>
      </w:r>
    </w:p>
    <w:p w14:paraId="51A666C6" w14:textId="77777777" w:rsidR="007F2940" w:rsidRDefault="007F2940"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Home additions, including garages, carports and porch roofs require a Zoning and Building Permit.</w:t>
      </w:r>
    </w:p>
    <w:p w14:paraId="51A666C7" w14:textId="77777777" w:rsidR="007F2940" w:rsidRDefault="007F2940"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Installation of doors and/or windows where the size of the opening is changing requires a Building Permit.</w:t>
      </w:r>
    </w:p>
    <w:p w14:paraId="51A666C8" w14:textId="77777777" w:rsidR="007F2940" w:rsidRDefault="007F2940"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Changes to the structural integrity of the house (exterior walls, floors, roof trusses, beams and the like) require a Building Permit.</w:t>
      </w:r>
    </w:p>
    <w:p w14:paraId="51A666C9" w14:textId="77777777" w:rsidR="007F2940" w:rsidRDefault="007F2940"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Installing a wood burning/pellet stove with a chimney requires a Building Permit.</w:t>
      </w:r>
    </w:p>
    <w:p w14:paraId="51A666CA" w14:textId="77777777" w:rsidR="007F2940" w:rsidRDefault="007F2940"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 xml:space="preserve">Swimming pools deeper than 24” (including concrete patio and/or decking and fencing) must have a Zoning and Building permit. </w:t>
      </w:r>
    </w:p>
    <w:p w14:paraId="51A666CB" w14:textId="77777777" w:rsidR="007F2940" w:rsidRDefault="007F2940"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 xml:space="preserve">Hot tubs and </w:t>
      </w:r>
      <w:proofErr w:type="gramStart"/>
      <w:r>
        <w:rPr>
          <w:rFonts w:ascii="Times New Roman" w:hAnsi="Times New Roman"/>
          <w:szCs w:val="24"/>
        </w:rPr>
        <w:t>spa’s</w:t>
      </w:r>
      <w:proofErr w:type="gramEnd"/>
      <w:r>
        <w:rPr>
          <w:rFonts w:ascii="Times New Roman" w:hAnsi="Times New Roman"/>
          <w:szCs w:val="24"/>
        </w:rPr>
        <w:t xml:space="preserve"> must have a Zoning and Building Permit.</w:t>
      </w:r>
    </w:p>
    <w:p w14:paraId="51A666CC" w14:textId="77777777" w:rsidR="007F2940" w:rsidRDefault="007F2940"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Demolition of a structure must have a Zoning and Building Permit.</w:t>
      </w:r>
    </w:p>
    <w:p w14:paraId="51A666CD" w14:textId="77777777" w:rsidR="007F2940" w:rsidRDefault="007F2940"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Residential electrical upgrades must have a Building Permit.</w:t>
      </w:r>
    </w:p>
    <w:p w14:paraId="51A666CE" w14:textId="77777777" w:rsidR="007F2940" w:rsidRDefault="007F2940" w:rsidP="003408C5">
      <w:pPr>
        <w:pStyle w:val="ListParagraph"/>
        <w:numPr>
          <w:ilvl w:val="0"/>
          <w:numId w:val="15"/>
        </w:numPr>
        <w:tabs>
          <w:tab w:val="left" w:pos="3600"/>
          <w:tab w:val="left" w:pos="4320"/>
        </w:tabs>
        <w:spacing w:before="240" w:after="240"/>
        <w:rPr>
          <w:rFonts w:ascii="Times New Roman" w:hAnsi="Times New Roman"/>
          <w:szCs w:val="24"/>
        </w:rPr>
      </w:pPr>
      <w:r>
        <w:rPr>
          <w:rFonts w:ascii="Times New Roman" w:hAnsi="Times New Roman"/>
          <w:szCs w:val="24"/>
        </w:rPr>
        <w:t xml:space="preserve">All work on commercial/non-residential structures </w:t>
      </w:r>
      <w:proofErr w:type="gramStart"/>
      <w:r>
        <w:rPr>
          <w:rFonts w:ascii="Times New Roman" w:hAnsi="Times New Roman"/>
          <w:szCs w:val="24"/>
        </w:rPr>
        <w:t>require</w:t>
      </w:r>
      <w:proofErr w:type="gramEnd"/>
      <w:r>
        <w:rPr>
          <w:rFonts w:ascii="Times New Roman" w:hAnsi="Times New Roman"/>
          <w:szCs w:val="24"/>
        </w:rPr>
        <w:t xml:space="preserve"> a Zoning and Building Permit. </w:t>
      </w:r>
    </w:p>
    <w:p w14:paraId="51A666CF" w14:textId="77777777" w:rsidR="007F2940" w:rsidRPr="00950956" w:rsidRDefault="007F2940" w:rsidP="007F2940">
      <w:pPr>
        <w:tabs>
          <w:tab w:val="left" w:pos="3600"/>
          <w:tab w:val="left" w:pos="4320"/>
        </w:tabs>
        <w:spacing w:after="16"/>
        <w:rPr>
          <w:rFonts w:ascii="Times New Roman" w:hAnsi="Times New Roman"/>
          <w:i/>
          <w:szCs w:val="24"/>
        </w:rPr>
      </w:pPr>
      <w:r w:rsidRPr="00950956">
        <w:rPr>
          <w:rFonts w:ascii="Times New Roman" w:hAnsi="Times New Roman"/>
          <w:i/>
          <w:szCs w:val="24"/>
        </w:rPr>
        <w:t xml:space="preserve">***Stormwater Management is required on your lot for </w:t>
      </w:r>
      <w:proofErr w:type="gramStart"/>
      <w:r w:rsidRPr="00950956">
        <w:rPr>
          <w:rFonts w:ascii="Times New Roman" w:hAnsi="Times New Roman"/>
          <w:i/>
          <w:szCs w:val="24"/>
        </w:rPr>
        <w:t>ANY and ALL</w:t>
      </w:r>
      <w:proofErr w:type="gramEnd"/>
      <w:r w:rsidRPr="00950956">
        <w:rPr>
          <w:rFonts w:ascii="Times New Roman" w:hAnsi="Times New Roman"/>
          <w:i/>
          <w:szCs w:val="24"/>
        </w:rPr>
        <w:t xml:space="preserve"> new impervious surfaces (area that no longer allows the rain to seep through to the ground). Call the Zoning Officer to discuss your project and the options available.  </w:t>
      </w:r>
    </w:p>
    <w:p w14:paraId="51A666D0" w14:textId="77777777" w:rsidR="00E32094" w:rsidRDefault="00E32094" w:rsidP="007F2940">
      <w:pPr>
        <w:tabs>
          <w:tab w:val="left" w:pos="3600"/>
          <w:tab w:val="left" w:pos="4320"/>
        </w:tabs>
        <w:spacing w:after="16"/>
        <w:rPr>
          <w:rFonts w:ascii="Times New Roman" w:hAnsi="Times New Roman"/>
          <w:szCs w:val="24"/>
          <w:u w:val="single"/>
        </w:rPr>
      </w:pPr>
    </w:p>
    <w:p w14:paraId="51A666D1" w14:textId="77777777" w:rsidR="003408C5" w:rsidRDefault="003408C5" w:rsidP="007F2940">
      <w:pPr>
        <w:tabs>
          <w:tab w:val="left" w:pos="3600"/>
          <w:tab w:val="left" w:pos="4320"/>
        </w:tabs>
        <w:spacing w:after="16"/>
        <w:rPr>
          <w:rFonts w:ascii="Times New Roman" w:hAnsi="Times New Roman"/>
          <w:szCs w:val="24"/>
        </w:rPr>
      </w:pPr>
      <w:r w:rsidRPr="003408C5">
        <w:rPr>
          <w:rFonts w:ascii="Times New Roman" w:hAnsi="Times New Roman"/>
          <w:szCs w:val="24"/>
          <w:u w:val="single"/>
        </w:rPr>
        <w:t>Residential projects that do NOT require a permit</w:t>
      </w:r>
      <w:r>
        <w:rPr>
          <w:rFonts w:ascii="Times New Roman" w:hAnsi="Times New Roman"/>
          <w:szCs w:val="24"/>
          <w:u w:val="single"/>
        </w:rPr>
        <w:t>(s)</w:t>
      </w:r>
      <w:r>
        <w:rPr>
          <w:rFonts w:ascii="Times New Roman" w:hAnsi="Times New Roman"/>
          <w:szCs w:val="24"/>
        </w:rPr>
        <w:t>:</w:t>
      </w:r>
    </w:p>
    <w:p w14:paraId="51A666D2" w14:textId="77777777" w:rsidR="003408C5" w:rsidRDefault="003408C5" w:rsidP="003408C5">
      <w:pPr>
        <w:pStyle w:val="ListParagraph"/>
        <w:numPr>
          <w:ilvl w:val="0"/>
          <w:numId w:val="16"/>
        </w:numPr>
        <w:tabs>
          <w:tab w:val="left" w:pos="3600"/>
          <w:tab w:val="left" w:pos="4320"/>
        </w:tabs>
        <w:spacing w:before="240" w:after="240"/>
        <w:rPr>
          <w:rFonts w:ascii="Times New Roman" w:hAnsi="Times New Roman"/>
          <w:szCs w:val="24"/>
        </w:rPr>
      </w:pPr>
      <w:r>
        <w:rPr>
          <w:rFonts w:ascii="Times New Roman" w:hAnsi="Times New Roman"/>
          <w:szCs w:val="24"/>
        </w:rPr>
        <w:t xml:space="preserve">Alterations and renovations when there </w:t>
      </w:r>
      <w:proofErr w:type="gramStart"/>
      <w:r>
        <w:rPr>
          <w:rFonts w:ascii="Times New Roman" w:hAnsi="Times New Roman"/>
          <w:szCs w:val="24"/>
        </w:rPr>
        <w:t>is</w:t>
      </w:r>
      <w:proofErr w:type="gramEnd"/>
      <w:r>
        <w:rPr>
          <w:rFonts w:ascii="Times New Roman" w:hAnsi="Times New Roman"/>
          <w:szCs w:val="24"/>
        </w:rPr>
        <w:t xml:space="preserve"> no increase in exterior dimension AND no change in use, including new </w:t>
      </w:r>
      <w:proofErr w:type="gramStart"/>
      <w:r>
        <w:rPr>
          <w:rFonts w:ascii="Times New Roman" w:hAnsi="Times New Roman"/>
          <w:szCs w:val="24"/>
        </w:rPr>
        <w:t>facia</w:t>
      </w:r>
      <w:proofErr w:type="gramEnd"/>
      <w:r>
        <w:rPr>
          <w:rFonts w:ascii="Times New Roman" w:hAnsi="Times New Roman"/>
          <w:szCs w:val="24"/>
        </w:rPr>
        <w:t xml:space="preserve">, replacement </w:t>
      </w:r>
      <w:proofErr w:type="gramStart"/>
      <w:r>
        <w:rPr>
          <w:rFonts w:ascii="Times New Roman" w:hAnsi="Times New Roman"/>
          <w:szCs w:val="24"/>
        </w:rPr>
        <w:t>siding, or</w:t>
      </w:r>
      <w:proofErr w:type="gramEnd"/>
      <w:r>
        <w:rPr>
          <w:rFonts w:ascii="Times New Roman" w:hAnsi="Times New Roman"/>
          <w:szCs w:val="24"/>
        </w:rPr>
        <w:t xml:space="preserve"> roof shingles, shutters, etc.</w:t>
      </w:r>
    </w:p>
    <w:p w14:paraId="51A666D3" w14:textId="77777777" w:rsidR="003408C5" w:rsidRDefault="003408C5" w:rsidP="003408C5">
      <w:pPr>
        <w:pStyle w:val="ListParagraph"/>
        <w:numPr>
          <w:ilvl w:val="0"/>
          <w:numId w:val="16"/>
        </w:numPr>
        <w:tabs>
          <w:tab w:val="left" w:pos="3600"/>
          <w:tab w:val="left" w:pos="4320"/>
        </w:tabs>
        <w:spacing w:before="240" w:after="240"/>
        <w:rPr>
          <w:rFonts w:ascii="Times New Roman" w:hAnsi="Times New Roman"/>
          <w:szCs w:val="24"/>
        </w:rPr>
      </w:pPr>
      <w:r>
        <w:rPr>
          <w:rFonts w:ascii="Times New Roman" w:hAnsi="Times New Roman"/>
          <w:szCs w:val="24"/>
        </w:rPr>
        <w:t>General maintenance work such as painting, carpeting, flooring or cabinetry.</w:t>
      </w:r>
    </w:p>
    <w:p w14:paraId="51A666D4" w14:textId="77777777" w:rsidR="003408C5" w:rsidRDefault="003408C5" w:rsidP="003408C5">
      <w:pPr>
        <w:pStyle w:val="ListParagraph"/>
        <w:numPr>
          <w:ilvl w:val="0"/>
          <w:numId w:val="16"/>
        </w:numPr>
        <w:tabs>
          <w:tab w:val="left" w:pos="3600"/>
          <w:tab w:val="left" w:pos="4320"/>
        </w:tabs>
        <w:spacing w:before="240" w:after="240"/>
        <w:rPr>
          <w:rFonts w:ascii="Times New Roman" w:hAnsi="Times New Roman"/>
          <w:szCs w:val="24"/>
        </w:rPr>
      </w:pPr>
      <w:r>
        <w:rPr>
          <w:rFonts w:ascii="Times New Roman" w:hAnsi="Times New Roman"/>
          <w:szCs w:val="24"/>
        </w:rPr>
        <w:lastRenderedPageBreak/>
        <w:t>Crops, gardening and general landscaping, planting or removing trees or bushes, landscaping and ornamental ponds (including incidental structures such as flagpoles, birdhouses, ornamental windmills, etc.).</w:t>
      </w:r>
    </w:p>
    <w:p w14:paraId="51A666D5" w14:textId="77777777" w:rsidR="003408C5" w:rsidRDefault="003408C5" w:rsidP="003408C5">
      <w:pPr>
        <w:pStyle w:val="ListParagraph"/>
        <w:numPr>
          <w:ilvl w:val="0"/>
          <w:numId w:val="16"/>
        </w:numPr>
        <w:tabs>
          <w:tab w:val="left" w:pos="3600"/>
          <w:tab w:val="left" w:pos="4320"/>
        </w:tabs>
        <w:spacing w:before="240" w:after="240"/>
        <w:rPr>
          <w:rFonts w:ascii="Times New Roman" w:hAnsi="Times New Roman"/>
          <w:szCs w:val="24"/>
        </w:rPr>
      </w:pPr>
      <w:r>
        <w:rPr>
          <w:rFonts w:ascii="Times New Roman" w:hAnsi="Times New Roman"/>
          <w:szCs w:val="24"/>
        </w:rPr>
        <w:t>Constructing terraces, landscape steps, non-commercial TV antennas or other similar features, as well as temporary signs.</w:t>
      </w:r>
    </w:p>
    <w:p w14:paraId="51A666D6" w14:textId="77777777" w:rsidR="003408C5" w:rsidRDefault="003408C5" w:rsidP="003408C5">
      <w:pPr>
        <w:pStyle w:val="ListParagraph"/>
        <w:numPr>
          <w:ilvl w:val="0"/>
          <w:numId w:val="16"/>
        </w:numPr>
        <w:tabs>
          <w:tab w:val="left" w:pos="3600"/>
          <w:tab w:val="left" w:pos="4320"/>
        </w:tabs>
        <w:spacing w:before="240" w:after="240"/>
        <w:rPr>
          <w:rFonts w:ascii="Times New Roman" w:hAnsi="Times New Roman"/>
          <w:szCs w:val="24"/>
        </w:rPr>
      </w:pPr>
      <w:r>
        <w:rPr>
          <w:rFonts w:ascii="Times New Roman" w:hAnsi="Times New Roman"/>
          <w:szCs w:val="24"/>
        </w:rPr>
        <w:t xml:space="preserve">Resurfacing or seal coating existing driveway, parking areas, etc. </w:t>
      </w:r>
      <w:proofErr w:type="gramStart"/>
      <w:r>
        <w:rPr>
          <w:rFonts w:ascii="Times New Roman" w:hAnsi="Times New Roman"/>
          <w:szCs w:val="24"/>
        </w:rPr>
        <w:t>as long as</w:t>
      </w:r>
      <w:proofErr w:type="gramEnd"/>
      <w:r>
        <w:rPr>
          <w:rFonts w:ascii="Times New Roman" w:hAnsi="Times New Roman"/>
          <w:szCs w:val="24"/>
        </w:rPr>
        <w:t xml:space="preserve"> the work is conducted within the existing impervious footprint.</w:t>
      </w:r>
    </w:p>
    <w:p w14:paraId="51A666D7" w14:textId="77777777" w:rsidR="003408C5" w:rsidRDefault="003408C5" w:rsidP="003408C5">
      <w:pPr>
        <w:pStyle w:val="ListParagraph"/>
        <w:numPr>
          <w:ilvl w:val="0"/>
          <w:numId w:val="16"/>
        </w:numPr>
        <w:tabs>
          <w:tab w:val="left" w:pos="3600"/>
          <w:tab w:val="left" w:pos="4320"/>
        </w:tabs>
        <w:spacing w:before="240" w:after="240"/>
        <w:rPr>
          <w:rFonts w:ascii="Times New Roman" w:hAnsi="Times New Roman"/>
          <w:szCs w:val="24"/>
        </w:rPr>
      </w:pPr>
      <w:r>
        <w:rPr>
          <w:rFonts w:ascii="Times New Roman" w:hAnsi="Times New Roman"/>
          <w:szCs w:val="24"/>
        </w:rPr>
        <w:t>Replacing doors and windows where the new and old are the same size.</w:t>
      </w:r>
    </w:p>
    <w:p w14:paraId="51A666D8" w14:textId="77777777" w:rsidR="003408C5" w:rsidRPr="00950956" w:rsidRDefault="00950956" w:rsidP="003408C5">
      <w:pPr>
        <w:tabs>
          <w:tab w:val="left" w:pos="3600"/>
          <w:tab w:val="left" w:pos="4320"/>
        </w:tabs>
        <w:spacing w:before="240" w:after="240"/>
        <w:rPr>
          <w:rFonts w:ascii="Times New Roman" w:hAnsi="Times New Roman"/>
          <w:i/>
          <w:szCs w:val="24"/>
        </w:rPr>
      </w:pPr>
      <w:r w:rsidRPr="00950956">
        <w:rPr>
          <w:rFonts w:ascii="Times New Roman" w:hAnsi="Times New Roman"/>
          <w:i/>
          <w:szCs w:val="24"/>
        </w:rPr>
        <w:t xml:space="preserve">***If you are not certain if a permit is required, PLEASE CALL. Failure to get a permit will result in a Notice of Violation. </w:t>
      </w:r>
    </w:p>
    <w:p w14:paraId="51A666D9" w14:textId="77777777" w:rsidR="003408C5" w:rsidRDefault="00593EA5" w:rsidP="007F2940">
      <w:pPr>
        <w:tabs>
          <w:tab w:val="left" w:pos="3600"/>
          <w:tab w:val="left" w:pos="4320"/>
        </w:tabs>
        <w:spacing w:after="16"/>
        <w:rPr>
          <w:rFonts w:ascii="Times New Roman" w:hAnsi="Times New Roman" w:cs="Times New Roman"/>
          <w:sz w:val="24"/>
          <w:szCs w:val="24"/>
        </w:rPr>
      </w:pPr>
      <w:r w:rsidRPr="00593EA5">
        <w:rPr>
          <w:rFonts w:ascii="Times New Roman" w:hAnsi="Times New Roman" w:cs="Times New Roman"/>
          <w:sz w:val="24"/>
          <w:szCs w:val="24"/>
          <w:u w:val="single"/>
        </w:rPr>
        <w:t>To acquire a Zoning and/or Building Permit</w:t>
      </w:r>
      <w:r>
        <w:rPr>
          <w:rFonts w:ascii="Times New Roman" w:hAnsi="Times New Roman" w:cs="Times New Roman"/>
          <w:sz w:val="24"/>
          <w:szCs w:val="24"/>
        </w:rPr>
        <w:t>:</w:t>
      </w:r>
    </w:p>
    <w:p w14:paraId="51A666DA" w14:textId="77777777" w:rsidR="00593EA5" w:rsidRDefault="00593EA5" w:rsidP="00593EA5">
      <w:pPr>
        <w:tabs>
          <w:tab w:val="left" w:pos="720"/>
          <w:tab w:val="left" w:pos="4320"/>
        </w:tabs>
        <w:spacing w:before="240"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Please do not assume that your contractor is getting the permit. It is your responsibility as the property owner to have a permit prior to beginning any work. </w:t>
      </w:r>
    </w:p>
    <w:p w14:paraId="51A666DB" w14:textId="77777777" w:rsidR="00593EA5" w:rsidRDefault="00593EA5" w:rsidP="00281496">
      <w:pPr>
        <w:tabs>
          <w:tab w:val="left" w:pos="720"/>
          <w:tab w:val="left" w:pos="4320"/>
        </w:tabs>
        <w:spacing w:before="240"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Complete a Zoning/Building Permit application. </w:t>
      </w:r>
      <w:r w:rsidR="00281496">
        <w:rPr>
          <w:rFonts w:ascii="Times New Roman" w:hAnsi="Times New Roman" w:cs="Times New Roman"/>
          <w:sz w:val="24"/>
          <w:szCs w:val="24"/>
        </w:rPr>
        <w:t xml:space="preserve">Applications, instructions and checklist can be found on our website and </w:t>
      </w:r>
      <w:proofErr w:type="gramStart"/>
      <w:r w:rsidR="00281496">
        <w:rPr>
          <w:rFonts w:ascii="Times New Roman" w:hAnsi="Times New Roman" w:cs="Times New Roman"/>
          <w:sz w:val="24"/>
          <w:szCs w:val="24"/>
        </w:rPr>
        <w:t>is</w:t>
      </w:r>
      <w:proofErr w:type="gramEnd"/>
      <w:r w:rsidR="00281496">
        <w:rPr>
          <w:rFonts w:ascii="Times New Roman" w:hAnsi="Times New Roman" w:cs="Times New Roman"/>
          <w:sz w:val="24"/>
          <w:szCs w:val="24"/>
        </w:rPr>
        <w:t xml:space="preserve"> also available at the Township office. You will need to include a drawing of your property with all existing structures and improvements (house, driveway, patios, decks, walkways, sheds, pools, garages, etc.), the proposed project, building dimension, and the dimensions from the proposed project to all property lines. The location of the septic tank, </w:t>
      </w:r>
      <w:proofErr w:type="spellStart"/>
      <w:r w:rsidR="00281496">
        <w:rPr>
          <w:rFonts w:ascii="Times New Roman" w:hAnsi="Times New Roman" w:cs="Times New Roman"/>
          <w:sz w:val="24"/>
          <w:szCs w:val="24"/>
        </w:rPr>
        <w:t>drainfield</w:t>
      </w:r>
      <w:proofErr w:type="spellEnd"/>
      <w:r w:rsidR="00281496">
        <w:rPr>
          <w:rFonts w:ascii="Times New Roman" w:hAnsi="Times New Roman" w:cs="Times New Roman"/>
          <w:sz w:val="24"/>
          <w:szCs w:val="24"/>
        </w:rPr>
        <w:t xml:space="preserve"> and well is required to be shown as well as </w:t>
      </w:r>
      <w:proofErr w:type="gramStart"/>
      <w:r w:rsidR="00281496">
        <w:rPr>
          <w:rFonts w:ascii="Times New Roman" w:hAnsi="Times New Roman" w:cs="Times New Roman"/>
          <w:sz w:val="24"/>
          <w:szCs w:val="24"/>
        </w:rPr>
        <w:t>any and all</w:t>
      </w:r>
      <w:proofErr w:type="gramEnd"/>
      <w:r w:rsidR="00281496">
        <w:rPr>
          <w:rFonts w:ascii="Times New Roman" w:hAnsi="Times New Roman" w:cs="Times New Roman"/>
          <w:sz w:val="24"/>
          <w:szCs w:val="24"/>
        </w:rPr>
        <w:t xml:space="preserve"> areas of the property that is subject to the 100-year floodplain. The location of proposed stormwater management construction shall also be shown on the drawing. </w:t>
      </w:r>
      <w:r w:rsidR="00236107">
        <w:rPr>
          <w:rFonts w:ascii="Times New Roman" w:hAnsi="Times New Roman" w:cs="Times New Roman"/>
          <w:sz w:val="24"/>
          <w:szCs w:val="24"/>
        </w:rPr>
        <w:t>Residential Zoning/Building Permits also require 2 sets of building plans.</w:t>
      </w:r>
    </w:p>
    <w:p w14:paraId="51A666DC" w14:textId="77777777" w:rsidR="00281496" w:rsidRDefault="00281496" w:rsidP="00281496">
      <w:pPr>
        <w:tabs>
          <w:tab w:val="left" w:pos="720"/>
          <w:tab w:val="left" w:pos="4320"/>
        </w:tabs>
        <w:spacing w:before="240"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w:t>
      </w:r>
      <w:proofErr w:type="gramStart"/>
      <w:r>
        <w:rPr>
          <w:rFonts w:ascii="Times New Roman" w:hAnsi="Times New Roman" w:cs="Times New Roman"/>
          <w:sz w:val="24"/>
          <w:szCs w:val="24"/>
        </w:rPr>
        <w:t>property owner</w:t>
      </w:r>
      <w:proofErr w:type="gramEnd"/>
      <w:r>
        <w:rPr>
          <w:rFonts w:ascii="Times New Roman" w:hAnsi="Times New Roman" w:cs="Times New Roman"/>
          <w:sz w:val="24"/>
          <w:szCs w:val="24"/>
        </w:rPr>
        <w:t xml:space="preserve"> must sign the permit application (no exceptions). </w:t>
      </w:r>
    </w:p>
    <w:p w14:paraId="51A666DD" w14:textId="77777777" w:rsidR="00281496" w:rsidRDefault="00281496" w:rsidP="00281496">
      <w:pPr>
        <w:tabs>
          <w:tab w:val="left" w:pos="720"/>
          <w:tab w:val="left" w:pos="4320"/>
        </w:tabs>
        <w:spacing w:before="240"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Fill out the appropriate Stormwater Management Form. Contact the Zoning Officer for more specific information.</w:t>
      </w:r>
    </w:p>
    <w:p w14:paraId="51A666DE" w14:textId="77777777" w:rsidR="00281496" w:rsidRDefault="00281496" w:rsidP="00281496">
      <w:pPr>
        <w:tabs>
          <w:tab w:val="left" w:pos="720"/>
          <w:tab w:val="left" w:pos="4320"/>
        </w:tabs>
        <w:spacing w:before="240"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Zoning Permit application fee is based on the current Township Fee schedule and is due when you pick up your permit. Check should be made payable to Conoy Township.</w:t>
      </w:r>
    </w:p>
    <w:p w14:paraId="51A666DF" w14:textId="77777777" w:rsidR="00281496" w:rsidRDefault="00281496" w:rsidP="00281496">
      <w:pPr>
        <w:tabs>
          <w:tab w:val="left" w:pos="720"/>
          <w:tab w:val="left" w:pos="4320"/>
        </w:tabs>
        <w:spacing w:before="240"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Your zoning application will be reviewed for setbacks, lot coverage, etc. If we have any questions concerning your </w:t>
      </w:r>
      <w:proofErr w:type="gramStart"/>
      <w:r>
        <w:rPr>
          <w:rFonts w:ascii="Times New Roman" w:hAnsi="Times New Roman" w:cs="Times New Roman"/>
          <w:sz w:val="24"/>
          <w:szCs w:val="24"/>
        </w:rPr>
        <w:t>application</w:t>
      </w:r>
      <w:proofErr w:type="gramEnd"/>
      <w:r>
        <w:rPr>
          <w:rFonts w:ascii="Times New Roman" w:hAnsi="Times New Roman" w:cs="Times New Roman"/>
          <w:sz w:val="24"/>
          <w:szCs w:val="24"/>
        </w:rPr>
        <w:t xml:space="preserve"> we will contact the person listed as the applicant, unless otherwise noted. Please be sure all contact information is provided and is correct. You will be notified when your permit is ready to be picked up.</w:t>
      </w:r>
    </w:p>
    <w:p w14:paraId="51A666E0" w14:textId="636340FF" w:rsidR="00281496" w:rsidRDefault="00281496" w:rsidP="00281496">
      <w:pPr>
        <w:tabs>
          <w:tab w:val="left" w:pos="720"/>
          <w:tab w:val="left" w:pos="4320"/>
        </w:tabs>
        <w:spacing w:before="240"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Building Permit applications are also to be submitted to the Township office. The same application is used and can be found on our website or at the Township office. Our </w:t>
      </w:r>
      <w:r w:rsidR="004E5363">
        <w:rPr>
          <w:rFonts w:ascii="Times New Roman" w:hAnsi="Times New Roman" w:cs="Times New Roman"/>
          <w:sz w:val="24"/>
          <w:szCs w:val="24"/>
        </w:rPr>
        <w:t xml:space="preserve">residential code </w:t>
      </w:r>
      <w:r>
        <w:rPr>
          <w:rFonts w:ascii="Times New Roman" w:hAnsi="Times New Roman" w:cs="Times New Roman"/>
          <w:sz w:val="24"/>
          <w:szCs w:val="24"/>
        </w:rPr>
        <w:t>building inspect</w:t>
      </w:r>
      <w:r w:rsidR="006C6E5B">
        <w:rPr>
          <w:rFonts w:ascii="Times New Roman" w:hAnsi="Times New Roman" w:cs="Times New Roman"/>
          <w:sz w:val="24"/>
          <w:szCs w:val="24"/>
        </w:rPr>
        <w:t xml:space="preserve">ion agency is </w:t>
      </w:r>
      <w:r w:rsidR="004E5363">
        <w:rPr>
          <w:rFonts w:ascii="Times New Roman" w:hAnsi="Times New Roman" w:cs="Times New Roman"/>
          <w:sz w:val="24"/>
          <w:szCs w:val="24"/>
        </w:rPr>
        <w:t>Associated Building Inspections, LLC</w:t>
      </w:r>
      <w:r>
        <w:rPr>
          <w:rFonts w:ascii="Times New Roman" w:hAnsi="Times New Roman" w:cs="Times New Roman"/>
          <w:sz w:val="24"/>
          <w:szCs w:val="24"/>
        </w:rPr>
        <w:t xml:space="preserve"> (717) </w:t>
      </w:r>
      <w:r w:rsidR="004E5363">
        <w:rPr>
          <w:rFonts w:ascii="Times New Roman" w:hAnsi="Times New Roman" w:cs="Times New Roman"/>
          <w:sz w:val="24"/>
          <w:szCs w:val="24"/>
        </w:rPr>
        <w:t>733-1654</w:t>
      </w:r>
      <w:r>
        <w:rPr>
          <w:rFonts w:ascii="Times New Roman" w:hAnsi="Times New Roman" w:cs="Times New Roman"/>
          <w:sz w:val="24"/>
          <w:szCs w:val="24"/>
        </w:rPr>
        <w:t xml:space="preserve">. They have their own set of fees and payment for those fees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payable to </w:t>
      </w:r>
      <w:r w:rsidR="00D510DB">
        <w:rPr>
          <w:rFonts w:ascii="Times New Roman" w:hAnsi="Times New Roman" w:cs="Times New Roman"/>
          <w:sz w:val="24"/>
          <w:szCs w:val="24"/>
        </w:rPr>
        <w:t>ABI</w:t>
      </w:r>
      <w:r>
        <w:rPr>
          <w:rFonts w:ascii="Times New Roman" w:hAnsi="Times New Roman" w:cs="Times New Roman"/>
          <w:sz w:val="24"/>
          <w:szCs w:val="24"/>
        </w:rPr>
        <w:t xml:space="preserve">. Such fee </w:t>
      </w:r>
      <w:r w:rsidR="003F2485">
        <w:rPr>
          <w:rFonts w:ascii="Times New Roman" w:hAnsi="Times New Roman" w:cs="Times New Roman"/>
          <w:sz w:val="24"/>
          <w:szCs w:val="24"/>
        </w:rPr>
        <w:t>is due when you pick up the permit at the Township office.</w:t>
      </w:r>
    </w:p>
    <w:p w14:paraId="51A666E1" w14:textId="77777777" w:rsidR="003F2485" w:rsidRDefault="003F2485" w:rsidP="00281496">
      <w:pPr>
        <w:tabs>
          <w:tab w:val="left" w:pos="720"/>
          <w:tab w:val="left" w:pos="4320"/>
        </w:tabs>
        <w:spacing w:before="240"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The Zoning Permit process can take up to 10 business days to </w:t>
      </w:r>
      <w:proofErr w:type="gramStart"/>
      <w:r>
        <w:rPr>
          <w:rFonts w:ascii="Times New Roman" w:hAnsi="Times New Roman" w:cs="Times New Roman"/>
          <w:sz w:val="24"/>
          <w:szCs w:val="24"/>
        </w:rPr>
        <w:t>complete</w:t>
      </w:r>
      <w:proofErr w:type="gramEnd"/>
      <w:r>
        <w:rPr>
          <w:rFonts w:ascii="Times New Roman" w:hAnsi="Times New Roman" w:cs="Times New Roman"/>
          <w:sz w:val="24"/>
          <w:szCs w:val="24"/>
        </w:rPr>
        <w:t xml:space="preserve"> and the Building Permits may take up to 15 business days. Please allow for this time in scheduling your construction. No construction may begin until the appropriate permits are issued.</w:t>
      </w:r>
    </w:p>
    <w:p w14:paraId="51A666E2" w14:textId="77777777" w:rsidR="00E32094" w:rsidRDefault="00E32094" w:rsidP="00281496">
      <w:pPr>
        <w:tabs>
          <w:tab w:val="left" w:pos="720"/>
          <w:tab w:val="left" w:pos="4320"/>
        </w:tabs>
        <w:spacing w:before="240"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If a Building Permit is NOT required for your project, please notify the Zoning Officer upon completion of the work. Your Use and Occupancy permit will then be prepared for you.</w:t>
      </w:r>
    </w:p>
    <w:p w14:paraId="51A666E3" w14:textId="77777777" w:rsidR="00E32094" w:rsidRPr="007F2940" w:rsidRDefault="00E32094" w:rsidP="00281496">
      <w:pPr>
        <w:tabs>
          <w:tab w:val="left" w:pos="720"/>
          <w:tab w:val="left" w:pos="4320"/>
        </w:tabs>
        <w:spacing w:before="240"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Once a permit is issued, the work authorized must begin with 6 months and be completed within 12 months. If an extension to the 12 months is needed, contact the Zoning Officer in writing.</w:t>
      </w:r>
    </w:p>
    <w:sectPr w:rsidR="00E32094" w:rsidRPr="007F2940" w:rsidSect="00E32094">
      <w:pgSz w:w="12240" w:h="15840" w:code="1"/>
      <w:pgMar w:top="450" w:right="720" w:bottom="90" w:left="1008" w:header="360" w:footer="0" w:gutter="0"/>
      <w:paperSrc w:first="260" w:other="26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F5DE" w14:textId="77777777" w:rsidR="009F2036" w:rsidRDefault="009F2036" w:rsidP="003E2205">
      <w:pPr>
        <w:spacing w:after="0" w:line="240" w:lineRule="auto"/>
      </w:pPr>
      <w:r>
        <w:separator/>
      </w:r>
    </w:p>
  </w:endnote>
  <w:endnote w:type="continuationSeparator" w:id="0">
    <w:p w14:paraId="07187C2B" w14:textId="77777777" w:rsidR="009F2036" w:rsidRDefault="009F2036" w:rsidP="003E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D9E4" w14:textId="77777777" w:rsidR="009F2036" w:rsidRDefault="009F2036" w:rsidP="003E2205">
      <w:pPr>
        <w:spacing w:after="0" w:line="240" w:lineRule="auto"/>
      </w:pPr>
      <w:r>
        <w:separator/>
      </w:r>
    </w:p>
  </w:footnote>
  <w:footnote w:type="continuationSeparator" w:id="0">
    <w:p w14:paraId="3041FA4F" w14:textId="77777777" w:rsidR="009F2036" w:rsidRDefault="009F2036" w:rsidP="003E2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2DE"/>
    <w:multiLevelType w:val="hybridMultilevel"/>
    <w:tmpl w:val="4E4A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D1BB7"/>
    <w:multiLevelType w:val="hybridMultilevel"/>
    <w:tmpl w:val="726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B2557"/>
    <w:multiLevelType w:val="hybridMultilevel"/>
    <w:tmpl w:val="6B2600EA"/>
    <w:lvl w:ilvl="0" w:tplc="D74ABC88">
      <w:start w:val="8"/>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06480"/>
    <w:multiLevelType w:val="hybridMultilevel"/>
    <w:tmpl w:val="C2780B24"/>
    <w:lvl w:ilvl="0" w:tplc="E0025892">
      <w:start w:val="1"/>
      <w:numFmt w:val="decimal"/>
      <w:lvlText w:val="%1."/>
      <w:lvlJc w:val="left"/>
      <w:pPr>
        <w:tabs>
          <w:tab w:val="num" w:pos="720"/>
        </w:tabs>
        <w:ind w:left="720" w:hanging="720"/>
      </w:pPr>
      <w:rPr>
        <w:rFonts w:hint="default"/>
        <w:b w:val="0"/>
        <w:i w:val="0"/>
        <w:color w:val="auto"/>
      </w:rPr>
    </w:lvl>
    <w:lvl w:ilvl="1" w:tplc="4C3E75C2">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112271"/>
    <w:multiLevelType w:val="hybridMultilevel"/>
    <w:tmpl w:val="15687494"/>
    <w:lvl w:ilvl="0" w:tplc="8E8858F6">
      <w:start w:val="161"/>
      <w:numFmt w:val="decimal"/>
      <w:lvlText w:val="%1."/>
      <w:lvlJc w:val="left"/>
      <w:pPr>
        <w:tabs>
          <w:tab w:val="num" w:pos="720"/>
        </w:tabs>
        <w:ind w:left="72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C5FC0"/>
    <w:multiLevelType w:val="hybridMultilevel"/>
    <w:tmpl w:val="3CF4CA88"/>
    <w:lvl w:ilvl="0" w:tplc="BB4CC79C">
      <w:start w:val="1"/>
      <w:numFmt w:val="decimal"/>
      <w:lvlText w:val="%1."/>
      <w:lvlJc w:val="left"/>
      <w:pPr>
        <w:tabs>
          <w:tab w:val="num" w:pos="1800"/>
        </w:tabs>
        <w:ind w:left="180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32365C"/>
    <w:multiLevelType w:val="hybridMultilevel"/>
    <w:tmpl w:val="05FE3EE8"/>
    <w:lvl w:ilvl="0" w:tplc="9E9C46D6">
      <w:start w:val="1"/>
      <w:numFmt w:val="decimal"/>
      <w:lvlText w:val="%1."/>
      <w:lvlJc w:val="left"/>
      <w:pPr>
        <w:tabs>
          <w:tab w:val="num" w:pos="1800"/>
        </w:tabs>
        <w:ind w:left="1800" w:hanging="720"/>
      </w:pPr>
      <w:rPr>
        <w:rFonts w:ascii="Cambria" w:eastAsiaTheme="minorHAnsi" w:hAnsi="Cambria" w:cstheme="minorBidi"/>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F73A6"/>
    <w:multiLevelType w:val="hybridMultilevel"/>
    <w:tmpl w:val="3C3E6E32"/>
    <w:lvl w:ilvl="0" w:tplc="E0025892">
      <w:start w:val="1"/>
      <w:numFmt w:val="decimal"/>
      <w:lvlText w:val="%1."/>
      <w:lvlJc w:val="left"/>
      <w:pPr>
        <w:tabs>
          <w:tab w:val="num" w:pos="720"/>
        </w:tabs>
        <w:ind w:left="720" w:hanging="720"/>
      </w:pPr>
      <w:rPr>
        <w:rFonts w:hint="default"/>
        <w:b w:val="0"/>
        <w:i w:val="0"/>
        <w:color w:val="auto"/>
      </w:rPr>
    </w:lvl>
    <w:lvl w:ilvl="1" w:tplc="99582FC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C93FF3"/>
    <w:multiLevelType w:val="hybridMultilevel"/>
    <w:tmpl w:val="8A429312"/>
    <w:lvl w:ilvl="0" w:tplc="1E6099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1712D"/>
    <w:multiLevelType w:val="hybridMultilevel"/>
    <w:tmpl w:val="7C1E137A"/>
    <w:lvl w:ilvl="0" w:tplc="4C688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77B1C"/>
    <w:multiLevelType w:val="hybridMultilevel"/>
    <w:tmpl w:val="05FE3EE8"/>
    <w:lvl w:ilvl="0" w:tplc="9E9C46D6">
      <w:start w:val="1"/>
      <w:numFmt w:val="decimal"/>
      <w:lvlText w:val="%1."/>
      <w:lvlJc w:val="left"/>
      <w:pPr>
        <w:tabs>
          <w:tab w:val="num" w:pos="1800"/>
        </w:tabs>
        <w:ind w:left="1800" w:hanging="720"/>
      </w:pPr>
      <w:rPr>
        <w:rFonts w:ascii="Cambria" w:eastAsiaTheme="minorHAnsi" w:hAnsi="Cambria" w:cstheme="minorBidi"/>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C697E"/>
    <w:multiLevelType w:val="hybridMultilevel"/>
    <w:tmpl w:val="A0B017EE"/>
    <w:lvl w:ilvl="0" w:tplc="0F6A9A56">
      <w:start w:val="16"/>
      <w:numFmt w:val="decimal"/>
      <w:lvlText w:val="%1."/>
      <w:lvlJc w:val="left"/>
      <w:pPr>
        <w:tabs>
          <w:tab w:val="num" w:pos="1800"/>
        </w:tabs>
        <w:ind w:left="180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A1EF6"/>
    <w:multiLevelType w:val="hybridMultilevel"/>
    <w:tmpl w:val="08FA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40239"/>
    <w:multiLevelType w:val="hybridMultilevel"/>
    <w:tmpl w:val="D0A4AC66"/>
    <w:lvl w:ilvl="0" w:tplc="A06A719C">
      <w:start w:val="1"/>
      <w:numFmt w:val="decimal"/>
      <w:lvlText w:val="%1."/>
      <w:lvlJc w:val="left"/>
      <w:pPr>
        <w:tabs>
          <w:tab w:val="num" w:pos="1800"/>
        </w:tabs>
        <w:ind w:left="180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A0830"/>
    <w:multiLevelType w:val="hybridMultilevel"/>
    <w:tmpl w:val="5DAE5D54"/>
    <w:lvl w:ilvl="0" w:tplc="C0EE00F4">
      <w:start w:val="6"/>
      <w:numFmt w:val="decimal"/>
      <w:lvlText w:val="%1."/>
      <w:lvlJc w:val="left"/>
      <w:pPr>
        <w:tabs>
          <w:tab w:val="num" w:pos="720"/>
        </w:tabs>
        <w:ind w:left="720" w:hanging="720"/>
      </w:pPr>
      <w:rPr>
        <w:rFonts w:ascii="Calisto MT" w:hAnsi="Calisto MT"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95357D"/>
    <w:multiLevelType w:val="hybridMultilevel"/>
    <w:tmpl w:val="8A429312"/>
    <w:lvl w:ilvl="0" w:tplc="1E6099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591984">
    <w:abstractNumId w:val="3"/>
  </w:num>
  <w:num w:numId="2" w16cid:durableId="871504378">
    <w:abstractNumId w:val="7"/>
  </w:num>
  <w:num w:numId="3" w16cid:durableId="2081052172">
    <w:abstractNumId w:val="2"/>
  </w:num>
  <w:num w:numId="4" w16cid:durableId="393627227">
    <w:abstractNumId w:val="4"/>
  </w:num>
  <w:num w:numId="5" w16cid:durableId="1005403023">
    <w:abstractNumId w:val="11"/>
  </w:num>
  <w:num w:numId="6" w16cid:durableId="1561746758">
    <w:abstractNumId w:val="15"/>
  </w:num>
  <w:num w:numId="7" w16cid:durableId="1164124035">
    <w:abstractNumId w:val="5"/>
  </w:num>
  <w:num w:numId="8" w16cid:durableId="1324314457">
    <w:abstractNumId w:val="10"/>
  </w:num>
  <w:num w:numId="9" w16cid:durableId="2029137631">
    <w:abstractNumId w:val="8"/>
  </w:num>
  <w:num w:numId="10" w16cid:durableId="1976372168">
    <w:abstractNumId w:val="13"/>
  </w:num>
  <w:num w:numId="11" w16cid:durableId="543492025">
    <w:abstractNumId w:val="9"/>
  </w:num>
  <w:num w:numId="12" w16cid:durableId="99183407">
    <w:abstractNumId w:val="14"/>
  </w:num>
  <w:num w:numId="13" w16cid:durableId="323320607">
    <w:abstractNumId w:val="1"/>
  </w:num>
  <w:num w:numId="14" w16cid:durableId="53163472">
    <w:abstractNumId w:val="6"/>
  </w:num>
  <w:num w:numId="15" w16cid:durableId="579411595">
    <w:abstractNumId w:val="12"/>
  </w:num>
  <w:num w:numId="16" w16cid:durableId="145767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5"/>
  <w:drawingGridVerticalSpacing w:val="17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9"/>
    <w:rsid w:val="00025AE8"/>
    <w:rsid w:val="00085786"/>
    <w:rsid w:val="000C6476"/>
    <w:rsid w:val="00106145"/>
    <w:rsid w:val="00150156"/>
    <w:rsid w:val="00170C48"/>
    <w:rsid w:val="001E00F8"/>
    <w:rsid w:val="0021687E"/>
    <w:rsid w:val="00225496"/>
    <w:rsid w:val="00236107"/>
    <w:rsid w:val="002726D6"/>
    <w:rsid w:val="00281496"/>
    <w:rsid w:val="002A01AA"/>
    <w:rsid w:val="002B068C"/>
    <w:rsid w:val="002C3259"/>
    <w:rsid w:val="002F1E73"/>
    <w:rsid w:val="00331A8A"/>
    <w:rsid w:val="003408C5"/>
    <w:rsid w:val="00340A3B"/>
    <w:rsid w:val="003721D6"/>
    <w:rsid w:val="003A2E77"/>
    <w:rsid w:val="003C2AF4"/>
    <w:rsid w:val="003E2205"/>
    <w:rsid w:val="003F2485"/>
    <w:rsid w:val="00410409"/>
    <w:rsid w:val="004124CE"/>
    <w:rsid w:val="00420B7C"/>
    <w:rsid w:val="004E5363"/>
    <w:rsid w:val="00531F74"/>
    <w:rsid w:val="00574D24"/>
    <w:rsid w:val="00593EA5"/>
    <w:rsid w:val="005A7046"/>
    <w:rsid w:val="005D607B"/>
    <w:rsid w:val="005E77B6"/>
    <w:rsid w:val="00612799"/>
    <w:rsid w:val="006A7893"/>
    <w:rsid w:val="006C6E5B"/>
    <w:rsid w:val="007242D9"/>
    <w:rsid w:val="00776C6D"/>
    <w:rsid w:val="007A35BD"/>
    <w:rsid w:val="007E3ED7"/>
    <w:rsid w:val="007E65C3"/>
    <w:rsid w:val="007F2940"/>
    <w:rsid w:val="00807764"/>
    <w:rsid w:val="00866F3A"/>
    <w:rsid w:val="008B6C27"/>
    <w:rsid w:val="008D53A8"/>
    <w:rsid w:val="0090683F"/>
    <w:rsid w:val="00930254"/>
    <w:rsid w:val="00950956"/>
    <w:rsid w:val="00951DA6"/>
    <w:rsid w:val="00993480"/>
    <w:rsid w:val="00996930"/>
    <w:rsid w:val="009F2036"/>
    <w:rsid w:val="00A2212D"/>
    <w:rsid w:val="00A3617D"/>
    <w:rsid w:val="00A64C45"/>
    <w:rsid w:val="00A85A7A"/>
    <w:rsid w:val="00AF289B"/>
    <w:rsid w:val="00B4791A"/>
    <w:rsid w:val="00B5614D"/>
    <w:rsid w:val="00B72193"/>
    <w:rsid w:val="00BA3B06"/>
    <w:rsid w:val="00C2049A"/>
    <w:rsid w:val="00C337FF"/>
    <w:rsid w:val="00CB04C8"/>
    <w:rsid w:val="00CD3DF8"/>
    <w:rsid w:val="00CE7ADA"/>
    <w:rsid w:val="00D510DB"/>
    <w:rsid w:val="00D62FF4"/>
    <w:rsid w:val="00D74D49"/>
    <w:rsid w:val="00D8674B"/>
    <w:rsid w:val="00DA69EF"/>
    <w:rsid w:val="00DE04FD"/>
    <w:rsid w:val="00E12493"/>
    <w:rsid w:val="00E32094"/>
    <w:rsid w:val="00E4012D"/>
    <w:rsid w:val="00E465A0"/>
    <w:rsid w:val="00E705FB"/>
    <w:rsid w:val="00E74DE2"/>
    <w:rsid w:val="00F11569"/>
    <w:rsid w:val="00F3784D"/>
    <w:rsid w:val="00F560C1"/>
    <w:rsid w:val="00F83151"/>
    <w:rsid w:val="00F85B59"/>
    <w:rsid w:val="00FB3E0D"/>
    <w:rsid w:val="00FD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66B2"/>
  <w15:chartTrackingRefBased/>
  <w15:docId w15:val="{CCAC7FFA-DC42-41B1-87F3-B94086EF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40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10409"/>
    <w:rPr>
      <w:rFonts w:ascii="Times New Roman" w:eastAsia="Times New Roman" w:hAnsi="Times New Roman" w:cs="Times New Roman"/>
      <w:sz w:val="20"/>
      <w:szCs w:val="20"/>
    </w:rPr>
  </w:style>
  <w:style w:type="paragraph" w:styleId="ListParagraph">
    <w:name w:val="List Paragraph"/>
    <w:basedOn w:val="Normal"/>
    <w:uiPriority w:val="34"/>
    <w:qFormat/>
    <w:rsid w:val="00410409"/>
    <w:pPr>
      <w:spacing w:after="0" w:line="240" w:lineRule="auto"/>
      <w:ind w:left="720"/>
      <w:contextualSpacing/>
    </w:pPr>
    <w:rPr>
      <w:rFonts w:ascii="Arial" w:eastAsia="Times New Roman" w:hAnsi="Arial" w:cs="Times New Roman"/>
      <w:sz w:val="24"/>
      <w:szCs w:val="20"/>
    </w:rPr>
  </w:style>
  <w:style w:type="paragraph" w:styleId="Footer">
    <w:name w:val="footer"/>
    <w:basedOn w:val="Normal"/>
    <w:link w:val="FooterChar"/>
    <w:uiPriority w:val="99"/>
    <w:unhideWhenUsed/>
    <w:rsid w:val="003E2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05"/>
  </w:style>
  <w:style w:type="paragraph" w:styleId="BalloonText">
    <w:name w:val="Balloon Text"/>
    <w:basedOn w:val="Normal"/>
    <w:link w:val="BalloonTextChar"/>
    <w:uiPriority w:val="99"/>
    <w:semiHidden/>
    <w:unhideWhenUsed/>
    <w:rsid w:val="00996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930"/>
    <w:rPr>
      <w:rFonts w:ascii="Segoe UI" w:hAnsi="Segoe UI" w:cs="Segoe UI"/>
      <w:sz w:val="18"/>
      <w:szCs w:val="18"/>
    </w:rPr>
  </w:style>
  <w:style w:type="character" w:styleId="Hyperlink">
    <w:name w:val="Hyperlink"/>
    <w:basedOn w:val="DefaultParagraphFont"/>
    <w:uiPriority w:val="99"/>
    <w:semiHidden/>
    <w:unhideWhenUsed/>
    <w:rsid w:val="007E3E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8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oytownship@conoytown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D3329DABE9B4197F395F7182DC9E7" ma:contentTypeVersion="13" ma:contentTypeDescription="Create a new document." ma:contentTypeScope="" ma:versionID="b15288753bb3a55e3848506df2c483d9">
  <xsd:schema xmlns:xsd="http://www.w3.org/2001/XMLSchema" xmlns:xs="http://www.w3.org/2001/XMLSchema" xmlns:p="http://schemas.microsoft.com/office/2006/metadata/properties" xmlns:ns2="cd4f00ff-0a43-49d2-84ec-f77488552c86" xmlns:ns3="fcfdb35b-8a77-4caa-831d-0c6dc78ad2ce" targetNamespace="http://schemas.microsoft.com/office/2006/metadata/properties" ma:root="true" ma:fieldsID="f2f8f258c622f4674b68178dabd24036" ns2:_="" ns3:_="">
    <xsd:import namespace="cd4f00ff-0a43-49d2-84ec-f77488552c86"/>
    <xsd:import namespace="fcfdb35b-8a77-4caa-831d-0c6dc78ad2c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f00ff-0a43-49d2-84ec-f77488552c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4cdcf098-cc88-4873-b554-cd632a8d080c}" ma:internalName="TaxCatchAll" ma:showField="CatchAllData" ma:web="cd4f00ff-0a43-49d2-84ec-f77488552c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fdb35b-8a77-4caa-831d-0c6dc78ad2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99c5b7-f53e-4ad3-9c15-60a72e5d52b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d4f00ff-0a43-49d2-84ec-f77488552c86">E2UQX3434A6H-71526936-183666</_dlc_DocId>
    <_dlc_DocIdUrl xmlns="cd4f00ff-0a43-49d2-84ec-f77488552c86">
      <Url>https://conoytownship.sharepoint.com/sites/Conoy/_layouts/15/DocIdRedir.aspx?ID=E2UQX3434A6H-71526936-183666</Url>
      <Description>E2UQX3434A6H-71526936-183666</Description>
    </_dlc_DocIdUrl>
    <TaxCatchAll xmlns="cd4f00ff-0a43-49d2-84ec-f77488552c86" xsi:nil="true"/>
    <lcf76f155ced4ddcb4097134ff3c332f xmlns="fcfdb35b-8a77-4caa-831d-0c6dc78ad2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19820D-3C55-4913-8B48-71C95B0C1F1A}">
  <ds:schemaRefs>
    <ds:schemaRef ds:uri="http://schemas.openxmlformats.org/officeDocument/2006/bibliography"/>
  </ds:schemaRefs>
</ds:datastoreItem>
</file>

<file path=customXml/itemProps2.xml><?xml version="1.0" encoding="utf-8"?>
<ds:datastoreItem xmlns:ds="http://schemas.openxmlformats.org/officeDocument/2006/customXml" ds:itemID="{BDAA4452-8C33-4F03-9E87-65B6E3155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f00ff-0a43-49d2-84ec-f77488552c86"/>
    <ds:schemaRef ds:uri="fcfdb35b-8a77-4caa-831d-0c6dc78a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C86AB-52FE-4381-9EE9-2C3C4AAC72B0}">
  <ds:schemaRefs>
    <ds:schemaRef ds:uri="http://schemas.microsoft.com/sharepoint/v3/contenttype/forms"/>
  </ds:schemaRefs>
</ds:datastoreItem>
</file>

<file path=customXml/itemProps4.xml><?xml version="1.0" encoding="utf-8"?>
<ds:datastoreItem xmlns:ds="http://schemas.openxmlformats.org/officeDocument/2006/customXml" ds:itemID="{D844F235-DFBD-44C0-900C-A4D1B2BB581C}">
  <ds:schemaRefs>
    <ds:schemaRef ds:uri="http://schemas.microsoft.com/sharepoint/events"/>
  </ds:schemaRefs>
</ds:datastoreItem>
</file>

<file path=customXml/itemProps5.xml><?xml version="1.0" encoding="utf-8"?>
<ds:datastoreItem xmlns:ds="http://schemas.openxmlformats.org/officeDocument/2006/customXml" ds:itemID="{B6898827-4AE5-4CD0-B9CE-65281D06FEF2}">
  <ds:schemaRefs>
    <ds:schemaRef ds:uri="http://schemas.microsoft.com/office/2006/metadata/properties"/>
    <ds:schemaRef ds:uri="http://schemas.microsoft.com/office/infopath/2007/PartnerControls"/>
    <ds:schemaRef ds:uri="cd4f00ff-0a43-49d2-84ec-f77488552c86"/>
    <ds:schemaRef ds:uri="fcfdb35b-8a77-4caa-831d-0c6dc78ad2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5308</Characters>
  <Application>Microsoft Office Word</Application>
  <DocSecurity>0</DocSecurity>
  <Lines>91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Sinopoli</dc:creator>
  <cp:keywords/>
  <dc:description/>
  <cp:lastModifiedBy>Shannon Sinopoli</cp:lastModifiedBy>
  <cp:revision>4</cp:revision>
  <cp:lastPrinted>2025-11-21T14:30:00Z</cp:lastPrinted>
  <dcterms:created xsi:type="dcterms:W3CDTF">2025-11-21T14:28:00Z</dcterms:created>
  <dcterms:modified xsi:type="dcterms:W3CDTF">2025-11-21T14:30:00Z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0x0101003B8D3329DABE9B4197F395F7182DC9E7</vt:lpwstr>
  </property>
  <property fmtid="{D5CDD505-2E9C-101B-9397-08002B2CF9AE}" pid="3" name="Order">
    <vt:r8>4666600</vt:r8>
  </property>
  <property fmtid="{D5CDD505-2E9C-101B-9397-08002B2CF9AE}" pid="4" name="_dlc_DocIdItemGuid">
    <vt:lpwstr>35ed2943-a637-485f-8866-7e6393946364</vt:lpwstr>
  </property>
  <property fmtid="{D5CDD505-2E9C-101B-9397-08002B2CF9AE}" pid="5" name="MediaServiceImageTags">
    <vt:lpwstr/>
  </property>
</Properties>
</file>